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ED76">
      <w:pPr>
        <w:widowControl/>
        <w:spacing w:line="580" w:lineRule="exact"/>
        <w:jc w:val="center"/>
        <w:rPr>
          <w:rFonts w:hint="eastAsia" w:ascii="方正小标宋简体" w:hAnsi="黑体" w:eastAsia="方正小标宋简体" w:cs="黑体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202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年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  <w:lang w:val="en-US" w:eastAsia="zh-CN"/>
        </w:rPr>
        <w:t>上</w:t>
      </w: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半年全国大学英语四、六级</w:t>
      </w:r>
    </w:p>
    <w:p w14:paraId="2494EBC5">
      <w:pPr>
        <w:widowControl/>
        <w:spacing w:line="580" w:lineRule="exact"/>
        <w:jc w:val="center"/>
        <w:rPr>
          <w:rFonts w:hint="eastAsia"/>
        </w:rPr>
      </w:pPr>
      <w:r>
        <w:rPr>
          <w:rFonts w:hint="eastAsia" w:ascii="方正小标宋简体" w:hAnsi="黑体" w:eastAsia="方正小标宋简体" w:cs="黑体"/>
          <w:kern w:val="0"/>
          <w:sz w:val="44"/>
          <w:szCs w:val="44"/>
        </w:rPr>
        <w:t>考试报名相关事项说明</w:t>
      </w:r>
    </w:p>
    <w:p w14:paraId="73FB965A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23357801">
      <w:pPr>
        <w:numPr>
          <w:ilvl w:val="0"/>
          <w:numId w:val="0"/>
        </w:numPr>
        <w:spacing w:line="580" w:lineRule="exact"/>
        <w:ind w:firstLine="641" w:firstLineChars="0"/>
        <w:rPr>
          <w:rFonts w:hint="default" w:ascii="仿宋_GB2312" w:eastAsia="仿宋_GB2312" w:hAnsiTheme="minorHAnsi" w:cstheme="minorBidi"/>
          <w:kern w:val="2"/>
          <w:sz w:val="32"/>
          <w:szCs w:val="32"/>
          <w:lang w:val="en-US" w:eastAsia="zh-CN"/>
        </w:rPr>
      </w:pPr>
      <w:r>
        <w:rPr>
          <w:rFonts w:hint="eastAsia" w:ascii="仿宋_GB2312" w:eastAsia="仿宋_GB2312" w:hAnsiTheme="minorHAnsi" w:cstheme="minorBidi"/>
          <w:b w:val="0"/>
          <w:bCs w:val="0"/>
          <w:kern w:val="2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我校全国大学英语四、六级考试工作由天津市教育招生考试院管理，报考时注意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省份选择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天津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。</w:t>
      </w:r>
    </w:p>
    <w:p w14:paraId="1FBDD245">
      <w:pPr>
        <w:numPr>
          <w:ilvl w:val="0"/>
          <w:numId w:val="0"/>
        </w:numPr>
        <w:spacing w:line="580" w:lineRule="exact"/>
        <w:ind w:firstLine="641"/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2.为满足同学对大学英语四、六级口语考试的要求，我校已开设口语考试考点。</w:t>
      </w:r>
    </w:p>
    <w:p w14:paraId="43CCB414">
      <w:pPr>
        <w:widowControl/>
        <w:spacing w:line="580" w:lineRule="exact"/>
        <w:ind w:firstLine="645"/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.若所报名校区考位已满，考生可按照《全国大学英语四六级考试(CET)报名流程》（见附件</w:t>
      </w:r>
      <w:r>
        <w:rPr>
          <w:rFonts w:ascii="仿宋_GB2312" w:hAnsi="仿宋_GB2312" w:eastAsia="仿宋_GB2312" w:cs="仿宋_GB2312"/>
          <w:b w:val="0"/>
          <w:bCs w:val="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），选择“候补”报名，系统将自动排序，填补未按时缴费考生空出的考位。</w:t>
      </w:r>
    </w:p>
    <w:p w14:paraId="4EB75496">
      <w:pPr>
        <w:widowControl/>
        <w:spacing w:line="580" w:lineRule="exact"/>
        <w:ind w:firstLine="645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本次报名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将启用“手机验证码登录报名平台”与“身份证实名验证”双重安全检测功能，如果考生未使用本人手机注册或身份证被他人占用，将无法进行报名并需进行“人工验证”，时间可能较长。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请考生务必认真阅读《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全国大学英语四六级考试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CET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注册用户、重置密码、修改资料流程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》（见附件3），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提早</w:t>
      </w:r>
      <w:r>
        <w:rPr>
          <w:rFonts w:ascii="仿宋" w:hAnsi="仿宋" w:eastAsia="仿宋"/>
          <w:b w:val="0"/>
          <w:bCs w:val="0"/>
          <w:sz w:val="32"/>
          <w:szCs w:val="32"/>
        </w:rPr>
        <w:t>完成报名网站用户注册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及手机验证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未按要求注册或维护账号的将无法成功报名。</w:t>
      </w:r>
      <w:r>
        <w:rPr>
          <w:rFonts w:ascii="仿宋" w:hAnsi="仿宋" w:eastAsia="仿宋"/>
          <w:b w:val="0"/>
          <w:bCs w:val="0"/>
          <w:sz w:val="32"/>
          <w:szCs w:val="32"/>
        </w:rPr>
        <w:t>如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考生发现个人</w:t>
      </w:r>
      <w:r>
        <w:rPr>
          <w:rFonts w:ascii="仿宋" w:hAnsi="仿宋" w:eastAsia="仿宋"/>
          <w:b w:val="0"/>
          <w:bCs w:val="0"/>
          <w:sz w:val="32"/>
          <w:szCs w:val="32"/>
        </w:rPr>
        <w:t>信息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（身份证号、手机号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）被</w:t>
      </w:r>
      <w:r>
        <w:rPr>
          <w:rFonts w:ascii="仿宋" w:hAnsi="仿宋" w:eastAsia="仿宋"/>
          <w:b w:val="0"/>
          <w:bCs w:val="0"/>
          <w:sz w:val="32"/>
          <w:szCs w:val="32"/>
        </w:rPr>
        <w:t>占用的情况，请尽早完成手持证件照上传核验工作</w:t>
      </w:r>
      <w:r>
        <w:rPr>
          <w:rFonts w:hint="eastAsia" w:ascii="仿宋" w:hAnsi="仿宋" w:eastAsia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以免耽误报名</w:t>
      </w:r>
      <w:r>
        <w:rPr>
          <w:rFonts w:ascii="仿宋" w:hAnsi="仿宋" w:eastAsia="仿宋"/>
          <w:b w:val="0"/>
          <w:bCs w:val="0"/>
          <w:sz w:val="32"/>
          <w:szCs w:val="32"/>
        </w:rPr>
        <w:t>。</w:t>
      </w:r>
    </w:p>
    <w:p w14:paraId="4D6FD295">
      <w:pPr>
        <w:widowControl/>
        <w:spacing w:line="58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请认真核对报名系统中本人学籍信息和资格信息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考生照片由考点统一上传（无需考生自备）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但考生需核对照片是否有问题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，如果有问题及时联系学院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 w14:paraId="45EB9F29">
      <w:pPr>
        <w:widowControl/>
        <w:spacing w:line="580" w:lineRule="exact"/>
        <w:ind w:firstLine="645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.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根据津发改价管【2024】16号文件，天津市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大学英语四、六级笔试报名费收取标准为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元/科次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采用在报名系统远程支付的方式，报名网站支持支付宝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中银智慧付、招行一网通三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种支付方式。所有已报科目需在24小时内完成支付，否则报考信息将被系统自动删除。</w:t>
      </w:r>
    </w:p>
    <w:p w14:paraId="744C3524">
      <w:pPr>
        <w:widowControl/>
        <w:spacing w:line="580" w:lineRule="exact"/>
        <w:ind w:firstLine="645"/>
        <w:rPr>
          <w:rFonts w:hint="default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7.按照教育部教育考试院规定，天津市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</w:rPr>
        <w:t>大学英语四、六级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highlight w:val="none"/>
          <w:lang w:val="en-US" w:eastAsia="zh-CN"/>
        </w:rPr>
        <w:t>口语考试报名费为50元/级别。</w:t>
      </w:r>
    </w:p>
    <w:p w14:paraId="17E9670D">
      <w:pPr>
        <w:widowControl/>
        <w:spacing w:line="580" w:lineRule="exact"/>
        <w:ind w:firstLine="640" w:firstLineChars="200"/>
        <w:rPr>
          <w:rFonts w:ascii="仿宋_GB2312" w:hAnsi="黑体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.成绩单相关说明</w:t>
      </w:r>
    </w:p>
    <w:p w14:paraId="203DB8E3">
      <w:pPr>
        <w:widowControl/>
        <w:spacing w:line="580" w:lineRule="exact"/>
        <w:ind w:firstLine="320" w:firstLineChars="1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（1）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当次考试成绩于考试结束后60个工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作日由教育部教育考试院统一发布，具体发布时间和方式以全国大学英语四、六级考试网站(cet.neea.edu.cn)发布的公告为准。</w:t>
      </w:r>
    </w:p>
    <w:p w14:paraId="111B0AE5">
      <w:pPr>
        <w:widowControl/>
        <w:spacing w:line="580" w:lineRule="exact"/>
        <w:ind w:firstLine="320" w:firstLineChars="1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（2）如对成绩有异议，可按规定进行分数核查，具体办法请见全国大学英语四、六级考试网站（cet.neea.edu.cn）“考生服务”-“成绩核查”栏目。 </w:t>
      </w:r>
    </w:p>
    <w:p w14:paraId="3299EE53">
      <w:pPr>
        <w:widowControl/>
        <w:spacing w:line="580" w:lineRule="exact"/>
        <w:ind w:firstLine="320" w:firstLineChars="1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（3）成绩发布10个工作日后，考生可登录中国教育考试网（www.neea.edu.cn）查看并下载电子成绩报告单，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电子成绩报告单与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原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纸质成绩报告单同等效力。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</w:t>
      </w:r>
    </w:p>
    <w:p w14:paraId="0D3870CA">
      <w:pPr>
        <w:widowControl/>
        <w:spacing w:line="580" w:lineRule="exact"/>
        <w:ind w:firstLine="321" w:firstLineChars="100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（4）为全面贯彻绿色节能环保发展理念，深入推进教育考试数字化转型，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根据考试院要求，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自本次考试起，CET将不再印发纸质成绩报告单。取得电子成绩单后，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不再补办纸质成绩证明。</w:t>
      </w:r>
    </w:p>
    <w:p w14:paraId="1A415B9D">
      <w:pPr>
        <w:widowControl/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黑体" w:eastAsia="仿宋_GB2312" w:cs="仿宋_GB2312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黑体" w:eastAsia="仿宋_GB2312" w:cs="仿宋_GB2312"/>
          <w:kern w:val="0"/>
          <w:sz w:val="32"/>
          <w:szCs w:val="32"/>
        </w:rPr>
        <w:t>.红外线耳机购买提醒</w:t>
      </w:r>
    </w:p>
    <w:p w14:paraId="3B35A16A">
      <w:pPr>
        <w:widowControl/>
        <w:spacing w:line="580" w:lineRule="exact"/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校已启用红外线听力教学考试系统进行英语听力考试。为避免考生耳机与学校播放设备不匹配造成无法进行听力考试，学生须购买符合学校红外线听力教学考试系统播放频点要求的耳机。为方便考生统一购买耳机，实验实训中心代售两种规格的耳机，具体购买要求以实验实训中心发布的代售通知为准。</w:t>
      </w:r>
    </w:p>
    <w:p w14:paraId="04B62C6B">
      <w:pPr>
        <w:rPr>
          <w:rFonts w:hint="eastAsia"/>
        </w:rPr>
      </w:pPr>
    </w:p>
    <w:sectPr>
      <w:pgSz w:w="11906" w:h="16838"/>
      <w:pgMar w:top="215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iNzYyMDE0OGQ1ZjJjMTM5YWQ0YjRkZWMwNzIyN2MifQ=="/>
  </w:docVars>
  <w:rsids>
    <w:rsidRoot w:val="009A2C96"/>
    <w:rsid w:val="00416218"/>
    <w:rsid w:val="00452B2B"/>
    <w:rsid w:val="00592555"/>
    <w:rsid w:val="008C6C96"/>
    <w:rsid w:val="009A2C96"/>
    <w:rsid w:val="009E5D52"/>
    <w:rsid w:val="039E595D"/>
    <w:rsid w:val="07571DAC"/>
    <w:rsid w:val="0C1E0743"/>
    <w:rsid w:val="0C395F24"/>
    <w:rsid w:val="0F982855"/>
    <w:rsid w:val="12C412F5"/>
    <w:rsid w:val="13E42C19"/>
    <w:rsid w:val="18E1300A"/>
    <w:rsid w:val="1AF851FC"/>
    <w:rsid w:val="1C4A682F"/>
    <w:rsid w:val="1E9F29BF"/>
    <w:rsid w:val="1EB912FF"/>
    <w:rsid w:val="20767E90"/>
    <w:rsid w:val="2197576F"/>
    <w:rsid w:val="22A11C33"/>
    <w:rsid w:val="22F04DC7"/>
    <w:rsid w:val="26FF3594"/>
    <w:rsid w:val="27962024"/>
    <w:rsid w:val="2BC37160"/>
    <w:rsid w:val="2C732934"/>
    <w:rsid w:val="31520A72"/>
    <w:rsid w:val="3316226B"/>
    <w:rsid w:val="336B25B7"/>
    <w:rsid w:val="33AE0BE8"/>
    <w:rsid w:val="34EF7E01"/>
    <w:rsid w:val="365D42EE"/>
    <w:rsid w:val="398D13BB"/>
    <w:rsid w:val="3A804B9A"/>
    <w:rsid w:val="3BF13876"/>
    <w:rsid w:val="3BFC0EDE"/>
    <w:rsid w:val="3C8211F9"/>
    <w:rsid w:val="3E1F423F"/>
    <w:rsid w:val="3E650300"/>
    <w:rsid w:val="40153935"/>
    <w:rsid w:val="41EB2AB3"/>
    <w:rsid w:val="42ED4D97"/>
    <w:rsid w:val="444C5598"/>
    <w:rsid w:val="44D37FBC"/>
    <w:rsid w:val="459534C4"/>
    <w:rsid w:val="477A17C5"/>
    <w:rsid w:val="49D4280C"/>
    <w:rsid w:val="4B9D7667"/>
    <w:rsid w:val="4CA709E7"/>
    <w:rsid w:val="519512AC"/>
    <w:rsid w:val="531F686F"/>
    <w:rsid w:val="554D3B6C"/>
    <w:rsid w:val="58280744"/>
    <w:rsid w:val="5CA4708A"/>
    <w:rsid w:val="5DF9436C"/>
    <w:rsid w:val="604021EB"/>
    <w:rsid w:val="61FA594E"/>
    <w:rsid w:val="6470717E"/>
    <w:rsid w:val="68687A8E"/>
    <w:rsid w:val="68EA74FF"/>
    <w:rsid w:val="6AB27E10"/>
    <w:rsid w:val="6AF04D1D"/>
    <w:rsid w:val="701D01BA"/>
    <w:rsid w:val="710C1873"/>
    <w:rsid w:val="71245578"/>
    <w:rsid w:val="71755DD4"/>
    <w:rsid w:val="73CE507A"/>
    <w:rsid w:val="74C611C5"/>
    <w:rsid w:val="74D24583"/>
    <w:rsid w:val="75B963A3"/>
    <w:rsid w:val="777D59E2"/>
    <w:rsid w:val="78A371FC"/>
    <w:rsid w:val="7D4518B4"/>
    <w:rsid w:val="7E1A3F8B"/>
    <w:rsid w:val="7FBA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444444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1107</Words>
  <Characters>1188</Characters>
  <Lines>7</Lines>
  <Paragraphs>1</Paragraphs>
  <TotalTime>0</TotalTime>
  <ScaleCrop>false</ScaleCrop>
  <LinksUpToDate>false</LinksUpToDate>
  <CharactersWithSpaces>1190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2023-04-25T01:35:00Z</dcterms:created>
  <dc:creator>user</dc:creator>
  <cp:lastModifiedBy>月儿弯弯</cp:lastModifiedBy>
  <dcterms:modified xsi:type="dcterms:W3CDTF">2026-03-20T00:51:32Z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6832AA739E314AA3AE280C910306D04F_13</vt:lpwstr>
  </property>
  <property fmtid="{D5CDD505-2E9C-101B-9397-08002B2CF9AE}" pid="4" name="KSOTemplateDocerSaveRecord">
    <vt:lpwstr>eyJoZGlkIjoiMTgwMWE3Y2VjODhiMmM4ZjU1MTQwNjY4MTcxMjliNDQiLCJ1c2VySWQiOiIyODk3NTA5NDAifQ==</vt:lpwstr>
  </property>
</Properties>
</file>